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lang w:val="en-US" w:eastAsia="zh-CN"/>
        </w:rPr>
        <w:t>深圳市儿童医院</w:t>
      </w:r>
      <w:r>
        <w:rPr>
          <w:rFonts w:hint="eastAsia" w:ascii="黑体" w:hAnsi="黑体" w:eastAsia="黑体" w:cs="黑体"/>
        </w:rPr>
        <w:t>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44"/>
        <w:gridCol w:w="76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344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6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344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/>
              </w:rPr>
              <w:t>细胞涂片离心机</w:t>
            </w: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1.设备用于样本分析前对体液或血液标本涂片处理。满足脑脊液、胸腹水、等所有体液细胞及细菌涂片要求。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2.细胞离心涂片机：涂片模块由控制系统、样本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lang w:val="en-US" w:eastAsia="zh-CN"/>
              </w:rPr>
              <w:t>收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集系统、涂片系统等组成。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3.设备细胞收集率≥95%,细胞完整性≥99%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4.高通量样本处理工位，大于等于6工位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5.微电脑控制，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/>
              </w:rPr>
              <w:t>≥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7寸数字屏显示，触摸式操控。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6.设有脑脊液、胸腹液、关节液、引流液、尿液、肺泡灌洗液、细菌7个常见标本运行参数程序，预留三个用户自定义程序，能根据需求增加或减少，所有参数可编程操作，可根据需求设置且自动存储。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7.实时rpm/RCF数值换算与设定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8.最高转速≤2000r/min，最大相对离心力≥400g。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9.最低转速≥500r/min，最小相对离心力&gt;25g。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10.转速控制精度：≤±30rpm/min。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11.定时范围0-30min；标本安全警报：结束后蜂鸣提示，自动开盖，提醒及时取出样本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12.转速快速升降，4-6秒到设定转速及停机。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13.设备运行时，无噪音污染：≤55dB。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14.配备磁力门锁，设有门盖自锁、超速等多种保护功能。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15.自带安全防护功能，设备运行中，舱门不能打开；自带故障报警功能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1344" w:type="dxa"/>
            <w:vMerge w:val="continue"/>
            <w:tcBorders>
              <w:top w:val="single" w:color="auto" w:sz="4" w:space="0"/>
              <w:left w:val="single" w:color="3F3F3F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</w:rPr>
            </w:pPr>
          </w:p>
        </w:tc>
        <w:tc>
          <w:tcPr>
            <w:tcW w:w="7650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16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0"/>
                <w:sz w:val="22"/>
                <w:szCs w:val="22"/>
                <w:highlight w:val="none"/>
                <w:lang w:val="en-US" w:eastAsia="zh-CN"/>
              </w:rPr>
              <w:t>样本收集使用一次性收集器，保障生物安全，保障实验标本不被污染</w:t>
            </w:r>
          </w:p>
        </w:tc>
      </w:tr>
    </w:tbl>
    <w:p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0" w:after="140" w:line="413" w:lineRule="auto"/>
        <w:jc w:val="center"/>
        <w:textAlignment w:val="auto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>专用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  <w:t>一次性使用病变细胞采集器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人份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25</w:t>
            </w:r>
            <w:bookmarkStart w:id="0" w:name="_GoBack"/>
            <w:bookmarkEnd w:id="0"/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预算单价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val="en-US" w:eastAsia="zh-CN"/>
              </w:rPr>
              <w:t>元</w:t>
            </w: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0"/>
                <w:kern w:val="2"/>
                <w:position w:val="0"/>
                <w:sz w:val="22"/>
                <w:szCs w:val="22"/>
                <w:shd w:val="clear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0"/>
                <w:kern w:val="2"/>
                <w:position w:val="0"/>
                <w:sz w:val="22"/>
                <w:szCs w:val="22"/>
                <w:shd w:val="clear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color w:val="auto"/>
                <w:spacing w:val="0"/>
                <w:kern w:val="2"/>
                <w:position w:val="0"/>
                <w:sz w:val="22"/>
                <w:szCs w:val="22"/>
                <w:shd w:val="clear" w:fill="auto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position w:val="0"/>
                <w:sz w:val="22"/>
                <w:szCs w:val="22"/>
                <w:shd w:val="clear" w:fill="auto"/>
                <w:lang w:val="en-US" w:eastAsia="zh-CN"/>
              </w:rPr>
              <w:t>/</w:t>
            </w:r>
          </w:p>
        </w:tc>
      </w:tr>
    </w:tbl>
    <w:p>
      <w:pPr>
        <w:jc w:val="both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26C10C5"/>
    <w:rsid w:val="16331B06"/>
    <w:rsid w:val="200D3FBF"/>
    <w:rsid w:val="20527BD7"/>
    <w:rsid w:val="260B769D"/>
    <w:rsid w:val="27193059"/>
    <w:rsid w:val="38A32080"/>
    <w:rsid w:val="4050778B"/>
    <w:rsid w:val="40E058DB"/>
    <w:rsid w:val="490E41AB"/>
    <w:rsid w:val="66D35D20"/>
    <w:rsid w:val="7FCBC308"/>
    <w:rsid w:val="7FF3184E"/>
    <w:rsid w:val="FD5A135F"/>
    <w:rsid w:val="FF7DB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autoRedefine/>
    <w:qFormat/>
    <w:uiPriority w:val="99"/>
    <w:pPr>
      <w:spacing w:after="120" w:line="275" w:lineRule="atLeast"/>
      <w:textAlignment w:val="baseline"/>
    </w:pPr>
  </w:style>
  <w:style w:type="paragraph" w:styleId="5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3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218</Words>
  <Characters>1249</Characters>
  <Lines>10</Lines>
  <Paragraphs>2</Paragraphs>
  <TotalTime>0</TotalTime>
  <ScaleCrop>false</ScaleCrop>
  <LinksUpToDate>false</LinksUpToDate>
  <CharactersWithSpaces>1465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2023-11-02T19:07:00Z</dcterms:created>
  <dc:creator>Sky123.Org</dc:creator>
  <cp:lastModifiedBy> </cp:lastModifiedBy>
  <cp:lastPrinted>2020-06-15T19:32:00Z</cp:lastPrinted>
  <dcterms:modified xsi:type="dcterms:W3CDTF">2024-04-18T08:59:25Z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4CAB153799B27971E95E5C6525303477_43</vt:lpwstr>
  </property>
</Properties>
</file>